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>* Alergeny występujące lub mogące występować w  poszczególnych daniach bądź składnikach dań.</w:t>
      </w:r>
    </w:p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 xml:space="preserve">  </w:t>
      </w:r>
    </w:p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 xml:space="preserve">1. Zboża zawierające gluten, tj. pszenica, żyto, jęczmień, owies, orkisz, </w:t>
      </w:r>
      <w:proofErr w:type="spellStart"/>
      <w:r w:rsidRPr="00ED2580">
        <w:rPr>
          <w:b/>
          <w:i/>
        </w:rPr>
        <w:t>kamut</w:t>
      </w:r>
      <w:proofErr w:type="spellEnd"/>
      <w:r w:rsidRPr="00ED2580">
        <w:rPr>
          <w:b/>
          <w:i/>
        </w:rPr>
        <w:t xml:space="preserve"> lub ich odmiany hybrydowe</w:t>
      </w:r>
      <w:r w:rsidRPr="00ED2580">
        <w:rPr>
          <w:i/>
        </w:rPr>
        <w:t>, a także produkty pochodne, z wyjątkiem: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a) syropów glukozowych na bazie pszenicy zawierających dekstrozę (1);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 xml:space="preserve">b) </w:t>
      </w:r>
      <w:proofErr w:type="spellStart"/>
      <w:r w:rsidRPr="00ED2580">
        <w:rPr>
          <w:i/>
        </w:rPr>
        <w:t>maltodekstryn</w:t>
      </w:r>
      <w:proofErr w:type="spellEnd"/>
      <w:r w:rsidRPr="00ED2580">
        <w:rPr>
          <w:i/>
        </w:rPr>
        <w:t xml:space="preserve"> na bazie pszenicy (1);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c) syropów glukozowych na bazie jęczmienia;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d) zbóż wykorzystywanych do produkcji destylatów alkoholowych, w tym alkoholu etylowego pochodzenia rolniczego;</w:t>
      </w:r>
    </w:p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 xml:space="preserve">2. Skorupiaki </w:t>
      </w:r>
      <w:r w:rsidRPr="00ED2580">
        <w:rPr>
          <w:i/>
        </w:rPr>
        <w:t>i produkty pochodne;</w:t>
      </w:r>
    </w:p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 xml:space="preserve">3. Jaja </w:t>
      </w:r>
      <w:r w:rsidRPr="00ED2580">
        <w:rPr>
          <w:i/>
        </w:rPr>
        <w:t>i produkty pochodne;</w:t>
      </w:r>
    </w:p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 xml:space="preserve">4. Ryby </w:t>
      </w:r>
      <w:r w:rsidRPr="00ED2580">
        <w:rPr>
          <w:i/>
        </w:rPr>
        <w:t>i produkty pochodne, z wyjątkiem: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a) żelatyny rybnej stosowanej jako nośnik preparatów zawierających witaminy lub karotenoidy;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b) żelatyny rybnej lub karuku stosowanych jako środki klarujące do piwa i wina;</w:t>
      </w:r>
    </w:p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 xml:space="preserve">5. Orzeszki ziemne (arachidowe) </w:t>
      </w:r>
      <w:r w:rsidRPr="00ED2580">
        <w:rPr>
          <w:i/>
        </w:rPr>
        <w:t>i produkty pochodne;</w:t>
      </w:r>
    </w:p>
    <w:p w:rsidR="00ED2580" w:rsidRPr="00ED2580" w:rsidRDefault="00ED2580" w:rsidP="00ED2580">
      <w:pPr>
        <w:rPr>
          <w:i/>
        </w:rPr>
      </w:pPr>
      <w:r w:rsidRPr="00ED2580">
        <w:rPr>
          <w:b/>
          <w:i/>
        </w:rPr>
        <w:t xml:space="preserve">6. Soja </w:t>
      </w:r>
      <w:r w:rsidRPr="00ED2580">
        <w:rPr>
          <w:i/>
        </w:rPr>
        <w:t>i produkty pochodne, z wyjątkiem: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a) całkowicie rafinowanego oleju i tłuszczu sojowego (1);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b) mieszaniny naturalnych tokoferoli (E306), naturalnego D-alfa-tokoferolu, naturalnego octanu D-alfa-tokoferolu, naturalnego bursztynianu D-alfa-tokoferolu pochodzenia sojowego;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c) fitosteroli i estrów fitosteroli otrzymanych z olejów roślinnych pochodzenia sojowego;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 xml:space="preserve">d) estru </w:t>
      </w:r>
      <w:proofErr w:type="spellStart"/>
      <w:r w:rsidRPr="00ED2580">
        <w:rPr>
          <w:i/>
        </w:rPr>
        <w:t>stanolu</w:t>
      </w:r>
      <w:proofErr w:type="spellEnd"/>
      <w:r w:rsidRPr="00ED2580">
        <w:rPr>
          <w:i/>
        </w:rPr>
        <w:t xml:space="preserve"> roślinnego produkowanego ze steroli olejów roślinnych pochodzenia sojowego;</w:t>
      </w:r>
    </w:p>
    <w:p w:rsidR="00ED2580" w:rsidRPr="00ED2580" w:rsidRDefault="00ED2580" w:rsidP="00ED2580">
      <w:pPr>
        <w:rPr>
          <w:b/>
          <w:i/>
        </w:rPr>
      </w:pPr>
      <w:r w:rsidRPr="00ED2580">
        <w:rPr>
          <w:b/>
          <w:i/>
        </w:rPr>
        <w:t xml:space="preserve">7. Mleko </w:t>
      </w:r>
      <w:r w:rsidRPr="00ED2580">
        <w:rPr>
          <w:i/>
        </w:rPr>
        <w:t>i produkty pochodne (łącznie z laktozą), z wyjątkiem: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>a) serwatki wykorzystywanej do produkcji destylatów alkoholowych, w tym alkoholu etylowego pochodzenia rolniczego,</w:t>
      </w:r>
    </w:p>
    <w:p w:rsidR="00ED2580" w:rsidRPr="00ED2580" w:rsidRDefault="00ED2580" w:rsidP="00ED2580">
      <w:pPr>
        <w:rPr>
          <w:i/>
        </w:rPr>
      </w:pPr>
      <w:r w:rsidRPr="00ED2580">
        <w:rPr>
          <w:i/>
        </w:rPr>
        <w:t xml:space="preserve">b) </w:t>
      </w:r>
      <w:proofErr w:type="spellStart"/>
      <w:r w:rsidRPr="00ED2580">
        <w:rPr>
          <w:i/>
        </w:rPr>
        <w:t>laktitolu</w:t>
      </w:r>
      <w:proofErr w:type="spellEnd"/>
      <w:r w:rsidRPr="00ED2580">
        <w:rPr>
          <w:i/>
        </w:rPr>
        <w:t>;</w:t>
      </w:r>
    </w:p>
    <w:p w:rsidR="00ED2580" w:rsidRPr="00ED2580" w:rsidRDefault="00ED2580" w:rsidP="00ED2580">
      <w:pPr>
        <w:rPr>
          <w:i/>
        </w:rPr>
      </w:pPr>
      <w:r w:rsidRPr="00ED2580">
        <w:rPr>
          <w:b/>
          <w:i/>
        </w:rPr>
        <w:t>8. Orzechy</w:t>
      </w:r>
      <w:r w:rsidRPr="00ED2580">
        <w:rPr>
          <w:i/>
        </w:rPr>
        <w:t>, tj. migdały (</w:t>
      </w:r>
      <w:proofErr w:type="spellStart"/>
      <w:r w:rsidRPr="00ED2580">
        <w:rPr>
          <w:i/>
        </w:rPr>
        <w:t>Amygdalus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communis</w:t>
      </w:r>
      <w:proofErr w:type="spellEnd"/>
      <w:r w:rsidRPr="00ED2580">
        <w:rPr>
          <w:i/>
        </w:rPr>
        <w:t xml:space="preserve"> L.), orzechy laskowe (</w:t>
      </w:r>
      <w:proofErr w:type="spellStart"/>
      <w:r w:rsidRPr="00ED2580">
        <w:rPr>
          <w:i/>
        </w:rPr>
        <w:t>Corylus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avellana</w:t>
      </w:r>
      <w:proofErr w:type="spellEnd"/>
      <w:r w:rsidRPr="00ED2580">
        <w:rPr>
          <w:i/>
        </w:rPr>
        <w:t>), orzechy włoskie (</w:t>
      </w:r>
      <w:proofErr w:type="spellStart"/>
      <w:r w:rsidRPr="00ED2580">
        <w:rPr>
          <w:i/>
        </w:rPr>
        <w:t>Juglans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regia</w:t>
      </w:r>
      <w:proofErr w:type="spellEnd"/>
      <w:r w:rsidRPr="00ED2580">
        <w:rPr>
          <w:i/>
        </w:rPr>
        <w:t>), orzechy nerkowca (</w:t>
      </w:r>
      <w:proofErr w:type="spellStart"/>
      <w:r w:rsidRPr="00ED2580">
        <w:rPr>
          <w:i/>
        </w:rPr>
        <w:t>Anacardium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occidentale</w:t>
      </w:r>
      <w:proofErr w:type="spellEnd"/>
      <w:r w:rsidRPr="00ED2580">
        <w:rPr>
          <w:i/>
        </w:rPr>
        <w:t xml:space="preserve">), orzeszki </w:t>
      </w:r>
      <w:proofErr w:type="spellStart"/>
      <w:r w:rsidRPr="00ED2580">
        <w:rPr>
          <w:i/>
        </w:rPr>
        <w:t>pekan</w:t>
      </w:r>
      <w:proofErr w:type="spellEnd"/>
      <w:r w:rsidRPr="00ED2580">
        <w:rPr>
          <w:i/>
        </w:rPr>
        <w:t xml:space="preserve"> (</w:t>
      </w:r>
      <w:proofErr w:type="spellStart"/>
      <w:r w:rsidRPr="00ED2580">
        <w:rPr>
          <w:i/>
        </w:rPr>
        <w:t>Carya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illinoinensis</w:t>
      </w:r>
      <w:proofErr w:type="spellEnd"/>
      <w:r w:rsidRPr="00ED2580">
        <w:rPr>
          <w:i/>
        </w:rPr>
        <w:t xml:space="preserve"> (</w:t>
      </w:r>
      <w:proofErr w:type="spellStart"/>
      <w:r w:rsidRPr="00ED2580">
        <w:rPr>
          <w:i/>
        </w:rPr>
        <w:t>Wangenh</w:t>
      </w:r>
      <w:proofErr w:type="spellEnd"/>
      <w:r w:rsidRPr="00ED2580">
        <w:rPr>
          <w:i/>
        </w:rPr>
        <w:t>.) K. Koch), orzechy brazylijskie (</w:t>
      </w:r>
      <w:proofErr w:type="spellStart"/>
      <w:r w:rsidRPr="00ED2580">
        <w:rPr>
          <w:i/>
        </w:rPr>
        <w:t>Bertholletia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excelsa</w:t>
      </w:r>
      <w:proofErr w:type="spellEnd"/>
      <w:r w:rsidRPr="00ED2580">
        <w:rPr>
          <w:i/>
        </w:rPr>
        <w:t>), pistacje/orzechy pistacjowe (</w:t>
      </w:r>
      <w:proofErr w:type="spellStart"/>
      <w:r w:rsidRPr="00ED2580">
        <w:rPr>
          <w:i/>
        </w:rPr>
        <w:t>Pistacia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vera</w:t>
      </w:r>
      <w:proofErr w:type="spellEnd"/>
      <w:r w:rsidRPr="00ED2580">
        <w:rPr>
          <w:i/>
        </w:rPr>
        <w:t xml:space="preserve">), orzechy makadamia lub orzechy </w:t>
      </w:r>
      <w:proofErr w:type="spellStart"/>
      <w:r w:rsidRPr="00ED2580">
        <w:rPr>
          <w:i/>
        </w:rPr>
        <w:t>Queensland</w:t>
      </w:r>
      <w:proofErr w:type="spellEnd"/>
      <w:r w:rsidRPr="00ED2580">
        <w:rPr>
          <w:i/>
        </w:rPr>
        <w:t xml:space="preserve"> (</w:t>
      </w:r>
      <w:proofErr w:type="spellStart"/>
      <w:r w:rsidRPr="00ED2580">
        <w:rPr>
          <w:i/>
        </w:rPr>
        <w:t>Macadamia</w:t>
      </w:r>
      <w:proofErr w:type="spellEnd"/>
      <w:r w:rsidRPr="00ED2580">
        <w:rPr>
          <w:i/>
        </w:rPr>
        <w:t xml:space="preserve"> </w:t>
      </w:r>
      <w:proofErr w:type="spellStart"/>
      <w:r w:rsidRPr="00ED2580">
        <w:rPr>
          <w:i/>
        </w:rPr>
        <w:t>ternifolia</w:t>
      </w:r>
      <w:proofErr w:type="spellEnd"/>
      <w:r w:rsidRPr="00ED2580">
        <w:rPr>
          <w:i/>
        </w:rPr>
        <w:t>), a także produkty pochodne z wyjątkiem orzechów wykorzystywanych do produkcji destylatów alkoholowych, w tym alkoholu etylowego pochodzenia rolniczego;</w:t>
      </w:r>
    </w:p>
    <w:p w:rsidR="00022F75" w:rsidRPr="00022F75" w:rsidRDefault="00022F75" w:rsidP="00022F75">
      <w:pPr>
        <w:rPr>
          <w:i/>
        </w:rPr>
      </w:pPr>
      <w:r w:rsidRPr="00022F75">
        <w:rPr>
          <w:b/>
          <w:i/>
        </w:rPr>
        <w:t>9. Seler</w:t>
      </w:r>
      <w:r w:rsidRPr="00022F75">
        <w:rPr>
          <w:i/>
        </w:rPr>
        <w:t xml:space="preserve"> i produkty pochodne;</w:t>
      </w:r>
    </w:p>
    <w:p w:rsidR="00022F75" w:rsidRPr="00022F75" w:rsidRDefault="00022F75" w:rsidP="00022F75">
      <w:pPr>
        <w:rPr>
          <w:i/>
        </w:rPr>
      </w:pPr>
      <w:r w:rsidRPr="00022F75">
        <w:rPr>
          <w:b/>
          <w:i/>
        </w:rPr>
        <w:t>10. Gorczyca</w:t>
      </w:r>
      <w:r w:rsidRPr="00022F75">
        <w:rPr>
          <w:i/>
        </w:rPr>
        <w:t xml:space="preserve"> i produkty pochodne;</w:t>
      </w:r>
    </w:p>
    <w:p w:rsidR="00022F75" w:rsidRPr="00022F75" w:rsidRDefault="00022F75" w:rsidP="00022F75">
      <w:pPr>
        <w:rPr>
          <w:i/>
        </w:rPr>
      </w:pPr>
      <w:r w:rsidRPr="00022F75">
        <w:rPr>
          <w:b/>
          <w:i/>
        </w:rPr>
        <w:t>11. Nasiona sezamu</w:t>
      </w:r>
      <w:r w:rsidRPr="00022F75">
        <w:rPr>
          <w:i/>
        </w:rPr>
        <w:t xml:space="preserve"> i produkty pochodne;</w:t>
      </w:r>
    </w:p>
    <w:p w:rsidR="00DA52D7" w:rsidRDefault="00DA52D7">
      <w:bookmarkStart w:id="0" w:name="_GoBack"/>
      <w:bookmarkEnd w:id="0"/>
    </w:p>
    <w:sectPr w:rsidR="00DA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80"/>
    <w:rsid w:val="00022F75"/>
    <w:rsid w:val="00DA52D7"/>
    <w:rsid w:val="00E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15FB-BB67-4E95-B1CF-48EF4FE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2018-11-07T08:43:00Z</dcterms:created>
  <dcterms:modified xsi:type="dcterms:W3CDTF">2018-11-07T08:48:00Z</dcterms:modified>
</cp:coreProperties>
</file>